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3B193">
      <w:pPr>
        <w:spacing w:line="360" w:lineRule="auto"/>
        <w:jc w:val="center"/>
        <w:rPr>
          <w:rFonts w:hint="eastAsia" w:ascii="宋体" w:hAnsi="宋体" w:eastAsia="宋体"/>
          <w:b/>
          <w:bCs/>
          <w:color w:val="C00000"/>
          <w:sz w:val="44"/>
          <w:szCs w:val="44"/>
          <w:lang w:eastAsia="zh-CN"/>
        </w:rPr>
      </w:pPr>
      <w:bookmarkStart w:id="0" w:name="bookmark2"/>
      <w:bookmarkStart w:id="1" w:name="bookmark0"/>
      <w:bookmarkStart w:id="2" w:name="bookmark1"/>
      <w:bookmarkStart w:id="3" w:name="_Hlk209099689"/>
      <w:r>
        <w:rPr>
          <w:rFonts w:hint="eastAsia" w:ascii="宋体" w:hAnsi="宋体" w:eastAsia="宋体"/>
          <w:b/>
          <w:bCs/>
          <w:color w:val="C00000"/>
          <w:sz w:val="44"/>
          <w:szCs w:val="44"/>
          <w:lang w:eastAsia="zh-CN"/>
        </w:rPr>
        <w:t>2026年度《中国法治》</w:t>
      </w:r>
      <w:bookmarkEnd w:id="0"/>
      <w:r>
        <w:rPr>
          <w:rFonts w:hint="eastAsia" w:ascii="宋体" w:hAnsi="宋体" w:eastAsia="宋体"/>
          <w:b/>
          <w:bCs/>
          <w:color w:val="C00000"/>
          <w:sz w:val="44"/>
          <w:szCs w:val="44"/>
          <w:lang w:eastAsia="zh-CN"/>
        </w:rPr>
        <w:t>征订启事</w:t>
      </w:r>
    </w:p>
    <w:bookmarkEnd w:id="1"/>
    <w:bookmarkEnd w:id="2"/>
    <w:p w14:paraId="47001C42">
      <w:pPr>
        <w:spacing w:line="400" w:lineRule="exact"/>
        <w:jc w:val="both"/>
        <w:rPr>
          <w:rFonts w:hint="eastAsia" w:ascii="宋体" w:hAnsi="宋体" w:eastAsia="宋体" w:cs="宋体"/>
          <w:lang w:eastAsia="zh-CN"/>
        </w:rPr>
      </w:pPr>
    </w:p>
    <w:p w14:paraId="6A48F13B">
      <w:pPr>
        <w:spacing w:line="400" w:lineRule="exact"/>
        <w:ind w:firstLine="460" w:firstLineChars="200"/>
        <w:jc w:val="both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>《中国法治》是司法部的机关刊物，是司法部主管的唯一综合性理论期刊，是深入学习宣传、研究阐释习近平法治思想的主阵地，是全面依法治国理论和实践研究宣传的主平台，是司法行政理论和实践研究宣传的主渠道，也是立足于法治实践、面向法律界和法学界的法治智库类期刊。</w:t>
      </w:r>
    </w:p>
    <w:p w14:paraId="0B5B5BCC">
      <w:pPr>
        <w:spacing w:line="400" w:lineRule="exact"/>
        <w:ind w:firstLine="460" w:firstLineChars="200"/>
        <w:jc w:val="both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>《中国法治》杂志目前设有</w:t>
      </w:r>
      <w:r>
        <w:rPr>
          <w:rFonts w:ascii="宋体" w:hAnsi="宋体" w:eastAsia="宋体" w:cs="宋体"/>
          <w:sz w:val="23"/>
          <w:szCs w:val="23"/>
          <w:lang w:eastAsia="zh-CN"/>
        </w:rPr>
        <w:t>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卷首语</w:t>
      </w:r>
      <w:r>
        <w:rPr>
          <w:rFonts w:ascii="宋体" w:hAnsi="宋体" w:eastAsia="宋体" w:cs="宋体"/>
          <w:sz w:val="23"/>
          <w:szCs w:val="23"/>
          <w:lang w:eastAsia="zh-CN"/>
        </w:rPr>
        <w:t>”“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特稿</w:t>
      </w:r>
      <w:r>
        <w:rPr>
          <w:rFonts w:ascii="宋体" w:hAnsi="宋体" w:eastAsia="宋体" w:cs="宋体"/>
          <w:sz w:val="23"/>
          <w:szCs w:val="23"/>
          <w:lang w:eastAsia="zh-CN"/>
        </w:rPr>
        <w:t>”“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习近平法治思想研究</w:t>
      </w:r>
      <w:r>
        <w:rPr>
          <w:rFonts w:ascii="宋体" w:hAnsi="宋体" w:eastAsia="宋体" w:cs="宋体"/>
          <w:sz w:val="23"/>
          <w:szCs w:val="23"/>
          <w:lang w:eastAsia="zh-CN"/>
        </w:rPr>
        <w:t>”“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全面依法治国</w:t>
      </w:r>
      <w:bookmarkStart w:id="11" w:name="_GoBack"/>
      <w:r>
        <w:rPr>
          <w:rFonts w:hint="eastAsia" w:ascii="宋体" w:hAnsi="宋体" w:eastAsia="宋体" w:cs="宋体"/>
          <w:sz w:val="23"/>
          <w:szCs w:val="23"/>
          <w:lang w:eastAsia="zh-CN"/>
        </w:rPr>
        <w:t>论坛</w:t>
      </w:r>
      <w:r>
        <w:rPr>
          <w:rFonts w:ascii="宋体" w:hAnsi="宋体" w:eastAsia="宋体" w:cs="宋体"/>
          <w:sz w:val="23"/>
          <w:szCs w:val="23"/>
          <w:lang w:eastAsia="zh-CN"/>
        </w:rPr>
        <w:t>”“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法治实践</w:t>
      </w:r>
      <w:r>
        <w:rPr>
          <w:rFonts w:ascii="宋体" w:hAnsi="宋体" w:eastAsia="宋体" w:cs="宋体"/>
          <w:sz w:val="23"/>
          <w:szCs w:val="23"/>
          <w:lang w:eastAsia="zh-CN"/>
        </w:rPr>
        <w:t>”“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立法前沿</w:t>
      </w:r>
      <w:r>
        <w:rPr>
          <w:rFonts w:ascii="宋体" w:hAnsi="宋体" w:eastAsia="宋体" w:cs="宋体"/>
          <w:sz w:val="23"/>
          <w:szCs w:val="23"/>
          <w:lang w:eastAsia="zh-CN"/>
        </w:rPr>
        <w:t>”“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依法行政</w:t>
      </w:r>
      <w:r>
        <w:rPr>
          <w:rFonts w:ascii="宋体" w:hAnsi="宋体" w:eastAsia="宋体" w:cs="宋体"/>
          <w:sz w:val="23"/>
          <w:szCs w:val="23"/>
          <w:lang w:eastAsia="zh-CN"/>
        </w:rPr>
        <w:t>”“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刑事执行</w:t>
      </w:r>
      <w:r>
        <w:rPr>
          <w:rFonts w:ascii="宋体" w:hAnsi="宋体" w:eastAsia="宋体" w:cs="宋体"/>
          <w:sz w:val="23"/>
          <w:szCs w:val="23"/>
          <w:lang w:eastAsia="zh-CN"/>
        </w:rPr>
        <w:t>”“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公共法律服务</w:t>
      </w:r>
      <w:r>
        <w:rPr>
          <w:rFonts w:ascii="宋体" w:hAnsi="宋体" w:eastAsia="宋体" w:cs="宋体"/>
          <w:sz w:val="23"/>
          <w:szCs w:val="23"/>
          <w:lang w:eastAsia="zh-CN"/>
        </w:rPr>
        <w:t>”“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深入推进</w:t>
      </w:r>
      <w:bookmarkEnd w:id="11"/>
      <w:r>
        <w:rPr>
          <w:rFonts w:hint="eastAsia" w:ascii="宋体" w:hAnsi="宋体" w:eastAsia="宋体" w:cs="宋体"/>
          <w:sz w:val="23"/>
          <w:szCs w:val="23"/>
          <w:lang w:eastAsia="zh-CN"/>
        </w:rPr>
        <w:t>‘八五’普法工作专栏</w:t>
      </w:r>
      <w:r>
        <w:rPr>
          <w:rFonts w:ascii="宋体" w:hAnsi="宋体" w:eastAsia="宋体" w:cs="宋体"/>
          <w:sz w:val="23"/>
          <w:szCs w:val="23"/>
          <w:lang w:eastAsia="zh-CN"/>
        </w:rPr>
        <w:t>”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“涉外法治”“法学论坛”</w:t>
      </w:r>
      <w:r>
        <w:rPr>
          <w:rFonts w:ascii="宋体" w:hAnsi="宋体" w:eastAsia="宋体" w:cs="宋体"/>
          <w:sz w:val="23"/>
          <w:szCs w:val="23"/>
          <w:lang w:eastAsia="zh-CN"/>
        </w:rPr>
        <w:t>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研究课题成果巡礼</w:t>
      </w:r>
      <w:r>
        <w:rPr>
          <w:rFonts w:ascii="宋体" w:hAnsi="宋体" w:eastAsia="宋体" w:cs="宋体"/>
          <w:sz w:val="23"/>
          <w:szCs w:val="23"/>
          <w:lang w:eastAsia="zh-CN"/>
        </w:rPr>
        <w:t>”“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案例库”等栏目。除上述栏目外，杂志还将根据法治工作重点、重要会议，灵活设置若干宣传专题专栏。</w:t>
      </w:r>
    </w:p>
    <w:p w14:paraId="4ADD6226">
      <w:pPr>
        <w:spacing w:line="420" w:lineRule="exact"/>
        <w:jc w:val="center"/>
        <w:rPr>
          <w:rFonts w:hint="eastAsia" w:ascii="宋体" w:hAnsi="宋体" w:eastAsia="宋体"/>
          <w:b/>
          <w:bCs/>
          <w:color w:val="C00000"/>
          <w:sz w:val="30"/>
          <w:szCs w:val="30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149860</wp:posOffset>
                </wp:positionV>
                <wp:extent cx="8255" cy="6349365"/>
                <wp:effectExtent l="0" t="0" r="29845" b="13335"/>
                <wp:wrapNone/>
                <wp:docPr id="729558223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63493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flip:y;margin-left:-10.55pt;margin-top:11.8pt;height:499.95pt;width:0.65pt;z-index:251666432;mso-width-relative:page;mso-height-relative:page;" filled="f" stroked="t" coordsize="21600,21600" o:gfxdata="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nwgetoAAAALAQAADwAAAAAAAAABACAAAAAiAAAAZHJzL2Rvd25y&#10;ZXYueG1sUEsBAhQAFAAAAAgAh07iQFIdXSv8AQAA1gMAAA4AAAAAAAAAAQAgAAAAKQEAAGRycy9l&#10;Mm9Eb2MueG1sUEsFBgAAAAAGAAYAWQEAAJcFAAAAAA==&#10;">
                <v:fill on="f" focussize="0,0"/>
                <v:stroke weight="1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147320</wp:posOffset>
                </wp:positionV>
                <wp:extent cx="6350" cy="6350000"/>
                <wp:effectExtent l="0" t="0" r="31750" b="12700"/>
                <wp:wrapNone/>
                <wp:docPr id="1296768010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6350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o:spt="20" style="position:absolute;left:0pt;flip:x y;margin-left:480pt;margin-top:11.6pt;height:500pt;width:0.5pt;z-index:251667456;mso-width-relative:page;mso-height-relative:page;" filled="f" stroked="t" coordsize="21600,21600" o:gfxdata="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utaMPXAAAACwEAAA8AAAAAAAAAAQAgAAAAIgAAAGRycy9k&#10;b3ducmV2LnhtbFBLAQIUABQAAAAIAIdO4kBj0C+SAwIAAAQEAAAOAAAAAAAAAAEAIAAAACYBAABk&#10;cnMvZTJvRG9jLnhtbFBLBQYAAAAABgAGAFkBAACbBQAAAAA=&#10;">
                <v:fill on="f" focussize="0,0"/>
                <v:stroke weight="1pt" color="#C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149225</wp:posOffset>
                </wp:positionV>
                <wp:extent cx="1439545" cy="0"/>
                <wp:effectExtent l="0" t="0" r="0" b="0"/>
                <wp:wrapNone/>
                <wp:docPr id="119394574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-9.95pt;margin-top:11.75pt;height:0pt;width:113.35pt;z-index:251669504;mso-width-relative:page;mso-height-relative:page;" filled="f" stroked="t" coordsize="21600,21600" o:gfxdata="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bbVx9cAAAAJAQAADwAAAAAAAAABACAAAAAiAAAAZHJzL2Rvd25yZXYueG1sUEsBAhQA&#10;FAAAAAgAh07iQF+Bw+3zAQAAygMAAA4AAAAAAAAAAQAgAAAAJgEAAGRycy9lMm9Eb2MueG1sUEsF&#10;BgAAAAAGAAYAWQEAAIsFAAAAAA==&#10;">
                <v:fill on="f" focussize="0,0"/>
                <v:stroke weight="1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149860</wp:posOffset>
                </wp:positionV>
                <wp:extent cx="1440180" cy="0"/>
                <wp:effectExtent l="0" t="0" r="0" b="0"/>
                <wp:wrapNone/>
                <wp:docPr id="1726887917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366.65pt;margin-top:11.8pt;height:0pt;width:113.4pt;z-index:251668480;mso-width-relative:page;mso-height-relative:page;" filled="f" stroked="t" coordsize="21600,21600" o:gfxdata="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LDtLr1wAAAAkBAAAPAAAAAAAAAAEAIAAAACIAAABkcnMvZG93bnJldi54bWxQSwECFAAU&#10;AAAACACHTuJATUzn+PIBAADKAwAADgAAAAAAAAABACAAAAAmAQAAZHJzL2Uyb0RvYy54bWxQSwUG&#10;AAAAAAYABgBZAQAAigUAAAAA&#10;">
                <v:fill on="f" focussize="0,0"/>
                <v:stroke weight="1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bCs/>
          <w:color w:val="C00000"/>
          <w:sz w:val="30"/>
          <w:szCs w:val="30"/>
          <w:lang w:eastAsia="zh-CN"/>
        </w:rPr>
        <w:t>2026年度《中国法治》杂志征订方式</w:t>
      </w:r>
    </w:p>
    <w:p w14:paraId="2A0B18C2">
      <w:pPr>
        <w:spacing w:line="400" w:lineRule="exact"/>
        <w:rPr>
          <w:rFonts w:hint="eastAsia" w:ascii="宋体" w:hAnsi="宋体" w:eastAsia="宋体" w:cs="宋体"/>
          <w:b/>
          <w:bCs/>
          <w:color w:val="C00000"/>
          <w:sz w:val="23"/>
          <w:szCs w:val="23"/>
          <w:lang w:eastAsia="zh-CN"/>
        </w:rPr>
      </w:pPr>
      <w:bookmarkStart w:id="4" w:name="OLE_LINK2"/>
      <w:r>
        <w:rPr>
          <w:rFonts w:ascii="宋体" w:hAnsi="宋体" w:eastAsia="宋体" w:cs="宋体"/>
          <w:sz w:val="23"/>
          <w:szCs w:val="23"/>
          <w:lang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8255</wp:posOffset>
            </wp:positionV>
            <wp:extent cx="925195" cy="1047750"/>
            <wp:effectExtent l="0" t="0" r="8255" b="0"/>
            <wp:wrapNone/>
            <wp:docPr id="30" name="图片 30" descr="E:/宣传发行用图/中国法治二维码.jpg中国法治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/宣传发行用图/中国法治二维码.jpg中国法治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333" r="33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C00000"/>
          <w:sz w:val="23"/>
          <w:szCs w:val="23"/>
          <w:lang w:eastAsia="zh-CN"/>
        </w:rPr>
        <w:t>（一）征订方式</w:t>
      </w:r>
    </w:p>
    <w:p w14:paraId="06C192DC">
      <w:pPr>
        <w:spacing w:line="400" w:lineRule="exact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>1．</w:t>
      </w:r>
      <w:r>
        <w:rPr>
          <w:rFonts w:ascii="宋体" w:hAnsi="宋体" w:eastAsia="宋体" w:cs="宋体"/>
          <w:sz w:val="23"/>
          <w:szCs w:val="23"/>
          <w:lang w:eastAsia="zh-CN"/>
        </w:rPr>
        <w:t>登录http://47.92.54.25/index.aspx在网上填写信息并提交。</w:t>
      </w:r>
    </w:p>
    <w:p w14:paraId="6986FCF2">
      <w:pPr>
        <w:spacing w:line="400" w:lineRule="exact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>2．通过微信扫描右侧二维码填写信息并提交。</w:t>
      </w:r>
    </w:p>
    <w:p w14:paraId="7AA2B9EF">
      <w:pPr>
        <w:spacing w:line="400" w:lineRule="exact"/>
        <w:rPr>
          <w:rFonts w:hint="eastAsia" w:ascii="宋体" w:hAnsi="宋体" w:eastAsia="宋体" w:cs="宋体"/>
          <w:b/>
          <w:bCs/>
          <w:color w:val="C00000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3"/>
          <w:szCs w:val="23"/>
          <w:lang w:eastAsia="zh-CN"/>
        </w:rPr>
        <w:t>（二）汇款方式</w:t>
      </w:r>
      <w:bookmarkStart w:id="5" w:name="bookmark5"/>
      <w:bookmarkEnd w:id="5"/>
    </w:p>
    <w:p w14:paraId="4FC406DA">
      <w:pPr>
        <w:spacing w:line="400" w:lineRule="exact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>1．扫码汇款：</w:t>
      </w:r>
    </w:p>
    <w:p w14:paraId="0E75BFE9">
      <w:pPr>
        <w:spacing w:line="400" w:lineRule="exact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>扫描左侧二维码汇款，公务卡、信用卡需绑定微信或支付宝使用。</w:t>
      </w:r>
    </w:p>
    <w:p w14:paraId="77909BEA">
      <w:pPr>
        <w:spacing w:line="400" w:lineRule="exact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73660</wp:posOffset>
            </wp:positionV>
            <wp:extent cx="1417320" cy="1680210"/>
            <wp:effectExtent l="0" t="0" r="0" b="0"/>
            <wp:wrapNone/>
            <wp:docPr id="129798306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83060" name="图片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175" cy="1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5017BF">
      <w:pPr>
        <w:spacing w:line="400" w:lineRule="exact"/>
        <w:ind w:firstLine="4370" w:firstLineChars="1900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>2．银行汇款：</w:t>
      </w:r>
      <w:r>
        <w:rPr>
          <w:rFonts w:ascii="宋体" w:hAnsi="宋体" w:eastAsia="宋体" w:cs="宋体"/>
          <w:sz w:val="23"/>
          <w:szCs w:val="23"/>
          <w:lang w:eastAsia="zh-CN"/>
        </w:rPr>
        <w:t xml:space="preserve">           </w:t>
      </w:r>
    </w:p>
    <w:p w14:paraId="59ABECE0">
      <w:pPr>
        <w:spacing w:line="400" w:lineRule="exact"/>
        <w:ind w:firstLine="4370" w:firstLineChars="1900"/>
        <w:rPr>
          <w:rFonts w:hint="eastAsia" w:ascii="宋体" w:hAnsi="宋体" w:eastAsia="宋体" w:cs="宋体"/>
          <w:sz w:val="23"/>
          <w:szCs w:val="23"/>
          <w:lang w:eastAsia="zh-CN"/>
        </w:rPr>
      </w:pPr>
      <w:bookmarkStart w:id="6" w:name="OLE_LINK1"/>
      <w:r>
        <w:rPr>
          <w:rFonts w:hint="eastAsia" w:ascii="宋体" w:hAnsi="宋体" w:eastAsia="宋体" w:cs="宋体"/>
          <w:sz w:val="23"/>
          <w:szCs w:val="23"/>
          <w:lang w:eastAsia="zh-CN"/>
        </w:rPr>
        <w:t>开户银行：中国工商银行北京祥普支行</w:t>
      </w:r>
    </w:p>
    <w:bookmarkEnd w:id="6"/>
    <w:p w14:paraId="33AB3C32">
      <w:pPr>
        <w:spacing w:line="400" w:lineRule="exact"/>
        <w:ind w:firstLine="4370" w:firstLineChars="1900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 xml:space="preserve">账 </w:t>
      </w:r>
      <w:r>
        <w:rPr>
          <w:rFonts w:ascii="宋体" w:hAnsi="宋体" w:eastAsia="宋体" w:cs="宋体"/>
          <w:sz w:val="23"/>
          <w:szCs w:val="23"/>
          <w:lang w:eastAsia="zh-CN"/>
        </w:rPr>
        <w:t xml:space="preserve">   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号：</w:t>
      </w:r>
      <w:r>
        <w:rPr>
          <w:rFonts w:ascii="宋体" w:hAnsi="宋体" w:eastAsia="宋体" w:cs="宋体"/>
          <w:sz w:val="23"/>
          <w:szCs w:val="23"/>
          <w:lang w:eastAsia="zh-CN"/>
        </w:rPr>
        <w:t>02000 96009 00005 5525</w:t>
      </w:r>
    </w:p>
    <w:p w14:paraId="4B311671">
      <w:pPr>
        <w:spacing w:line="400" w:lineRule="exact"/>
        <w:ind w:firstLine="4370" w:firstLineChars="1900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 xml:space="preserve">户 </w:t>
      </w:r>
      <w:r>
        <w:rPr>
          <w:rFonts w:ascii="宋体" w:hAnsi="宋体" w:eastAsia="宋体" w:cs="宋体"/>
          <w:sz w:val="23"/>
          <w:szCs w:val="23"/>
          <w:lang w:eastAsia="zh-CN"/>
        </w:rPr>
        <w:t xml:space="preserve">   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名：</w:t>
      </w:r>
      <w:r>
        <w:rPr>
          <w:rFonts w:hint="eastAsia" w:ascii="黑体" w:hAnsi="黑体" w:eastAsia="黑体" w:cs="宋体"/>
          <w:sz w:val="23"/>
          <w:szCs w:val="23"/>
          <w:lang w:eastAsia="zh-CN"/>
        </w:rPr>
        <w:t>中国法治杂志社</w:t>
      </w:r>
    </w:p>
    <w:p w14:paraId="65317C06">
      <w:pPr>
        <w:spacing w:line="400" w:lineRule="exact"/>
        <w:ind w:firstLine="4370" w:firstLineChars="1900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 xml:space="preserve">行 </w:t>
      </w:r>
      <w:r>
        <w:rPr>
          <w:rFonts w:ascii="宋体" w:hAnsi="宋体" w:eastAsia="宋体" w:cs="宋体"/>
          <w:sz w:val="23"/>
          <w:szCs w:val="23"/>
          <w:lang w:eastAsia="zh-CN"/>
        </w:rPr>
        <w:t xml:space="preserve">   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号：</w:t>
      </w:r>
      <w:r>
        <w:rPr>
          <w:rFonts w:ascii="宋体" w:hAnsi="宋体" w:eastAsia="宋体" w:cs="宋体"/>
          <w:sz w:val="23"/>
          <w:szCs w:val="23"/>
          <w:lang w:eastAsia="zh-CN"/>
        </w:rPr>
        <w:t xml:space="preserve">1021 0000 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0345</w:t>
      </w:r>
    </w:p>
    <w:p w14:paraId="688D3462">
      <w:pPr>
        <w:spacing w:line="400" w:lineRule="exact"/>
        <w:ind w:firstLine="4370" w:firstLineChars="1900"/>
        <w:rPr>
          <w:rFonts w:hint="eastAsia" w:ascii="宋体" w:hAnsi="宋体" w:eastAsia="宋体" w:cs="宋体"/>
          <w:sz w:val="23"/>
          <w:szCs w:val="23"/>
          <w:lang w:eastAsia="zh-CN"/>
        </w:rPr>
      </w:pPr>
    </w:p>
    <w:p w14:paraId="10F4B074">
      <w:pPr>
        <w:spacing w:line="370" w:lineRule="exact"/>
        <w:ind w:left="460" w:hanging="460" w:hangingChars="200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>注：①汇款时请认真核对，本社只接收《中国法治》和《司法所工作》两本杂志汇款，不接收其他刊物款项，如若汇款错误，只能原账户退回，</w:t>
      </w:r>
      <w:bookmarkStart w:id="7" w:name="_Hlk175215467"/>
      <w:r>
        <w:rPr>
          <w:rFonts w:hint="eastAsia" w:ascii="宋体" w:hAnsi="宋体" w:eastAsia="宋体" w:cs="宋体"/>
          <w:sz w:val="23"/>
          <w:szCs w:val="23"/>
          <w:lang w:eastAsia="zh-CN"/>
        </w:rPr>
        <w:t>不接受</w:t>
      </w:r>
      <w:bookmarkEnd w:id="7"/>
      <w:r>
        <w:rPr>
          <w:rFonts w:hint="eastAsia" w:ascii="宋体" w:hAnsi="宋体" w:eastAsia="宋体" w:cs="宋体"/>
          <w:sz w:val="23"/>
          <w:szCs w:val="23"/>
          <w:lang w:eastAsia="zh-CN"/>
        </w:rPr>
        <w:t xml:space="preserve">更换账号退款。    </w:t>
      </w:r>
    </w:p>
    <w:p w14:paraId="162202EC">
      <w:pPr>
        <w:spacing w:line="370" w:lineRule="exact"/>
        <w:ind w:firstLine="460" w:firstLineChars="200"/>
        <w:rPr>
          <w:rFonts w:hint="eastAsia" w:ascii="宋体" w:hAnsi="宋体" w:eastAsia="宋体" w:cs="宋体"/>
          <w:sz w:val="23"/>
          <w:szCs w:val="23"/>
          <w:lang w:eastAsia="zh-CN"/>
        </w:rPr>
      </w:pPr>
      <w:bookmarkStart w:id="8" w:name="_Hlk175212542"/>
      <w:r>
        <w:rPr>
          <w:rFonts w:hint="eastAsia" w:ascii="宋体" w:hAnsi="宋体" w:eastAsia="宋体" w:cs="宋体"/>
          <w:sz w:val="23"/>
          <w:szCs w:val="23"/>
          <w:lang w:eastAsia="zh-CN"/>
        </w:rPr>
        <w:t>②本刊为自办发行，未与邮局等其他机构合作，如需订购请与本刊发行人员联系。</w:t>
      </w:r>
      <w:bookmarkEnd w:id="8"/>
    </w:p>
    <w:p w14:paraId="31D6D4BA">
      <w:pPr>
        <w:spacing w:line="370" w:lineRule="exact"/>
        <w:ind w:left="480" w:leftChars="200" w:right="-120" w:rightChars="-50"/>
        <w:rPr>
          <w:rFonts w:hint="eastAsia" w:ascii="黑体" w:hAnsi="黑体" w:eastAsia="黑体" w:cs="宋体"/>
          <w:sz w:val="23"/>
          <w:szCs w:val="23"/>
          <w:lang w:eastAsia="zh-CN"/>
        </w:rPr>
      </w:pPr>
      <w:bookmarkStart w:id="9" w:name="_Hlk209084033"/>
      <w:r>
        <w:rPr>
          <w:rFonts w:hint="eastAsia" w:ascii="黑体" w:hAnsi="黑体" w:eastAsia="黑体" w:cs="宋体"/>
          <w:sz w:val="23"/>
          <w:szCs w:val="23"/>
          <w:lang w:eastAsia="zh-CN"/>
        </w:rPr>
        <w:t>③</w:t>
      </w:r>
      <w:bookmarkStart w:id="10" w:name="_Hlk209084048"/>
      <w:r>
        <w:rPr>
          <w:rFonts w:hint="eastAsia" w:ascii="黑体" w:hAnsi="黑体" w:eastAsia="黑体" w:cs="宋体"/>
          <w:sz w:val="23"/>
          <w:szCs w:val="23"/>
          <w:lang w:eastAsia="zh-CN"/>
        </w:rPr>
        <w:t>2025年7月起，“中国司法杂志社”更名为“中国法治杂志社”。</w:t>
      </w:r>
      <w:bookmarkEnd w:id="10"/>
      <w:r>
        <w:rPr>
          <w:rFonts w:hint="eastAsia" w:ascii="黑体" w:hAnsi="黑体" w:eastAsia="黑体" w:cs="宋体"/>
          <w:sz w:val="23"/>
          <w:szCs w:val="23"/>
          <w:lang w:eastAsia="zh-CN"/>
        </w:rPr>
        <w:t>银行户名于2025年8月25日变更，由“中国司法杂志社”变更为“中国法治杂志社”，开户银行、账号、行号均未变。</w:t>
      </w:r>
    </w:p>
    <w:bookmarkEnd w:id="9"/>
    <w:p w14:paraId="19ABB7DE">
      <w:pPr>
        <w:spacing w:line="370" w:lineRule="exact"/>
        <w:ind w:left="480" w:leftChars="200" w:right="-120" w:rightChars="-50"/>
        <w:rPr>
          <w:rFonts w:hint="eastAsia" w:ascii="宋体" w:hAnsi="宋体" w:eastAsia="宋体" w:cs="宋体"/>
          <w:sz w:val="23"/>
          <w:szCs w:val="23"/>
          <w:lang w:eastAsia="zh-CN"/>
        </w:rPr>
      </w:pPr>
    </w:p>
    <w:p w14:paraId="6BB98062">
      <w:pPr>
        <w:spacing w:line="400" w:lineRule="exact"/>
        <w:rPr>
          <w:rFonts w:hint="eastAsia" w:ascii="宋体" w:hAnsi="宋体" w:eastAsia="宋体" w:cs="宋体"/>
          <w:b/>
          <w:bCs/>
          <w:sz w:val="23"/>
          <w:szCs w:val="23"/>
          <w:lang w:eastAsia="zh-CN"/>
        </w:rPr>
      </w:pPr>
      <w:r>
        <w:rPr>
          <w:rFonts w:ascii="宋体" w:hAnsi="宋体" w:eastAsia="宋体" w:cs="宋体"/>
          <w:b/>
          <w:bCs/>
          <w:sz w:val="23"/>
          <w:szCs w:val="23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3"/>
          <w:szCs w:val="23"/>
          <w:lang w:eastAsia="zh-CN"/>
        </w:rPr>
        <w:t>6年全年定价（免邮费）：</w:t>
      </w:r>
      <w:r>
        <w:rPr>
          <w:rFonts w:ascii="宋体" w:hAnsi="宋体" w:eastAsia="宋体" w:cs="宋体"/>
          <w:b/>
          <w:bCs/>
          <w:sz w:val="23"/>
          <w:szCs w:val="23"/>
          <w:lang w:eastAsia="zh-CN"/>
        </w:rPr>
        <w:t>180</w:t>
      </w:r>
      <w:r>
        <w:rPr>
          <w:rFonts w:hint="eastAsia" w:ascii="宋体" w:hAnsi="宋体" w:eastAsia="宋体" w:cs="宋体"/>
          <w:b/>
          <w:bCs/>
          <w:sz w:val="23"/>
          <w:szCs w:val="23"/>
          <w:lang w:eastAsia="zh-CN"/>
        </w:rPr>
        <w:t>元</w:t>
      </w:r>
      <w:r>
        <w:rPr>
          <w:rFonts w:ascii="宋体" w:hAnsi="宋体" w:eastAsia="宋体" w:cs="宋体"/>
          <w:b/>
          <w:bCs/>
          <w:sz w:val="23"/>
          <w:szCs w:val="23"/>
          <w:lang w:eastAsia="zh-CN"/>
        </w:rPr>
        <w:t>/</w:t>
      </w:r>
      <w:r>
        <w:rPr>
          <w:rFonts w:hint="eastAsia" w:ascii="宋体" w:hAnsi="宋体" w:eastAsia="宋体" w:cs="宋体"/>
          <w:b/>
          <w:bCs/>
          <w:sz w:val="23"/>
          <w:szCs w:val="23"/>
          <w:lang w:eastAsia="zh-CN"/>
        </w:rPr>
        <w:t>套</w:t>
      </w:r>
    </w:p>
    <w:p w14:paraId="467F2D68">
      <w:pPr>
        <w:spacing w:line="400" w:lineRule="exact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 xml:space="preserve">发行部主任：陈 </w:t>
      </w:r>
      <w:r>
        <w:rPr>
          <w:rFonts w:ascii="宋体" w:hAnsi="宋体" w:eastAsia="宋体" w:cs="宋体"/>
          <w:sz w:val="23"/>
          <w:szCs w:val="23"/>
          <w:lang w:eastAsia="zh-CN"/>
        </w:rPr>
        <w:t xml:space="preserve"> 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飞      发行主管：韩晓媛</w:t>
      </w:r>
      <w:r>
        <w:rPr>
          <w:rFonts w:ascii="宋体" w:hAnsi="宋体" w:eastAsia="宋体" w:cs="宋体"/>
          <w:sz w:val="23"/>
          <w:szCs w:val="23"/>
          <w:lang w:eastAsia="zh-CN"/>
        </w:rPr>
        <w:t xml:space="preserve">  </w:t>
      </w:r>
    </w:p>
    <w:p w14:paraId="17FDC7B9">
      <w:pPr>
        <w:spacing w:line="400" w:lineRule="exact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>联系电话：010-65153175、13671053926（微信）、010-65153079（传真）</w:t>
      </w:r>
    </w:p>
    <w:bookmarkEnd w:id="4"/>
    <w:p w14:paraId="7DE3CEFB">
      <w:pPr>
        <w:spacing w:line="400" w:lineRule="exact"/>
        <w:rPr>
          <w:rFonts w:hint="eastAsia" w:ascii="宋体" w:hAnsi="宋体" w:eastAsia="宋体" w:cs="宋体"/>
          <w:sz w:val="23"/>
          <w:szCs w:val="23"/>
          <w:lang w:eastAsia="zh-CN"/>
        </w:rPr>
      </w:pPr>
    </w:p>
    <w:p w14:paraId="27887E07">
      <w:pPr>
        <w:spacing w:line="400" w:lineRule="exact"/>
        <w:jc w:val="right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278765</wp:posOffset>
                </wp:positionV>
                <wp:extent cx="6236335" cy="0"/>
                <wp:effectExtent l="0" t="0" r="0" b="0"/>
                <wp:wrapNone/>
                <wp:docPr id="1170447830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-10.55pt;margin-top:21.95pt;height:0pt;width:491.05pt;z-index:251665408;mso-width-relative:page;mso-height-relative:page;" filled="f" stroked="t" coordsize="21600,21600" o:gfxdata="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vLA/1gAAAAkBAAAPAAAAAAAAAAEAIAAAACIAAABkcnMvZG93bnJldi54bWxQSwECFAAU&#10;AAAACACHTuJA2MHYOPMBAADKAwAADgAAAAAAAAABACAAAAAlAQAAZHJzL2Uyb0RvYy54bWxQSwUG&#10;AAAAAAYABgBZAQAAigUAAAAA&#10;">
                <v:fill on="f" focussize="0,0"/>
                <v:stroke weight="1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中国法治杂志社发行部</w:t>
      </w:r>
    </w:p>
    <w:bookmarkEnd w:id="3"/>
    <w:p w14:paraId="0157E3BE">
      <w:pPr>
        <w:jc w:val="center"/>
        <w:rPr>
          <w:rFonts w:hint="eastAsia" w:ascii="宋体" w:hAnsi="宋体" w:eastAsia="宋体"/>
          <w:b/>
          <w:bCs/>
          <w:color w:val="C00000"/>
          <w:sz w:val="30"/>
          <w:szCs w:val="30"/>
          <w:lang w:eastAsia="zh-CN"/>
        </w:rPr>
      </w:pPr>
    </w:p>
    <w:p w14:paraId="23C88FA5">
      <w:pPr>
        <w:jc w:val="center"/>
        <w:rPr>
          <w:rFonts w:hint="eastAsia" w:ascii="宋体" w:hAnsi="宋体" w:eastAsia="宋体"/>
          <w:b/>
          <w:bCs/>
          <w:color w:val="C00000"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bCs/>
          <w:color w:val="C00000"/>
          <w:sz w:val="30"/>
          <w:szCs w:val="30"/>
          <w:lang w:eastAsia="zh-CN"/>
        </w:rPr>
        <w:t>《中国法治》杂志征订单</w:t>
      </w:r>
    </w:p>
    <w:p w14:paraId="603B7971">
      <w:pPr>
        <w:jc w:val="center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z w:val="23"/>
          <w:szCs w:val="23"/>
          <w:lang w:eastAsia="zh-CN"/>
        </w:rPr>
        <w:t>202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6</w:t>
      </w:r>
      <w:r>
        <w:rPr>
          <w:rFonts w:ascii="宋体" w:hAnsi="宋体" w:eastAsia="宋体" w:cs="宋体"/>
          <w:sz w:val="23"/>
          <w:szCs w:val="23"/>
          <w:lang w:eastAsia="zh-CN"/>
        </w:rPr>
        <w:t>年度）</w:t>
      </w:r>
    </w:p>
    <w:tbl>
      <w:tblPr>
        <w:tblStyle w:val="4"/>
        <w:tblW w:w="965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2"/>
        <w:gridCol w:w="1603"/>
        <w:gridCol w:w="1603"/>
        <w:gridCol w:w="1608"/>
        <w:gridCol w:w="3221"/>
      </w:tblGrid>
      <w:tr w14:paraId="03A267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AEDAD9">
            <w:pPr>
              <w:pStyle w:val="18"/>
              <w:spacing w:after="0" w:line="240" w:lineRule="auto"/>
              <w:jc w:val="center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rFonts w:hint="eastAsia"/>
                <w:color w:val="231F20"/>
                <w:sz w:val="23"/>
                <w:szCs w:val="23"/>
              </w:rPr>
              <w:t>订购单位</w:t>
            </w:r>
          </w:p>
        </w:tc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EA37B">
            <w:pPr>
              <w:jc w:val="center"/>
              <w:rPr>
                <w:rFonts w:hint="eastAsia" w:ascii="宋体" w:hAnsi="宋体" w:eastAsia="宋体"/>
                <w:sz w:val="23"/>
                <w:szCs w:val="23"/>
              </w:rPr>
            </w:pPr>
          </w:p>
        </w:tc>
      </w:tr>
      <w:tr w14:paraId="26A0C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70F27B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杂志邮寄地址</w:t>
            </w:r>
          </w:p>
        </w:tc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311DA">
            <w:pPr>
              <w:jc w:val="center"/>
              <w:rPr>
                <w:rFonts w:hint="eastAsia" w:ascii="宋体" w:hAnsi="宋体" w:eastAsia="宋体"/>
                <w:sz w:val="23"/>
                <w:szCs w:val="23"/>
              </w:rPr>
            </w:pPr>
          </w:p>
        </w:tc>
      </w:tr>
      <w:tr w14:paraId="2E000E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41CDE9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联系人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850F8D">
            <w:pPr>
              <w:jc w:val="center"/>
              <w:rPr>
                <w:rFonts w:hint="eastAsia" w:ascii="宋体" w:hAnsi="宋体" w:eastAsia="宋体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B27F00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邮编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EDBB8">
            <w:pPr>
              <w:jc w:val="center"/>
              <w:rPr>
                <w:rFonts w:hint="eastAsia" w:ascii="宋体" w:hAnsi="宋体" w:eastAsia="宋体"/>
                <w:sz w:val="23"/>
                <w:szCs w:val="23"/>
              </w:rPr>
            </w:pPr>
          </w:p>
        </w:tc>
      </w:tr>
      <w:tr w14:paraId="1EC7A4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49F902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手机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E2AA2D">
            <w:pPr>
              <w:jc w:val="center"/>
              <w:rPr>
                <w:rFonts w:hint="eastAsia" w:ascii="宋体" w:hAnsi="宋体" w:eastAsia="宋体"/>
                <w:sz w:val="23"/>
                <w:szCs w:val="23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A76221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座机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C6768">
            <w:pPr>
              <w:jc w:val="center"/>
              <w:rPr>
                <w:rFonts w:hint="eastAsia" w:ascii="宋体" w:hAnsi="宋体" w:eastAsia="宋体"/>
                <w:sz w:val="23"/>
                <w:szCs w:val="23"/>
              </w:rPr>
            </w:pPr>
          </w:p>
        </w:tc>
      </w:tr>
      <w:tr w14:paraId="2BFC47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10B407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订购套数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D76CFF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单价/年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D6799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合计金额</w:t>
            </w:r>
          </w:p>
        </w:tc>
      </w:tr>
      <w:tr w14:paraId="510BF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436716">
            <w:pPr>
              <w:jc w:val="center"/>
              <w:rPr>
                <w:rFonts w:hint="eastAsia" w:ascii="宋体" w:hAnsi="宋体" w:eastAsia="宋体"/>
                <w:sz w:val="23"/>
                <w:szCs w:val="23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D67363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cs="Times New Roman"/>
                <w:color w:val="231F20"/>
                <w:sz w:val="23"/>
                <w:szCs w:val="23"/>
              </w:rPr>
              <w:t>180</w:t>
            </w:r>
            <w:r>
              <w:rPr>
                <w:color w:val="231F20"/>
                <w:sz w:val="23"/>
                <w:szCs w:val="23"/>
              </w:rPr>
              <w:t>元/套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55FE0">
            <w:pPr>
              <w:jc w:val="center"/>
              <w:rPr>
                <w:rFonts w:hint="eastAsia" w:ascii="宋体" w:hAnsi="宋体" w:eastAsia="宋体"/>
                <w:sz w:val="23"/>
                <w:szCs w:val="23"/>
              </w:rPr>
            </w:pPr>
          </w:p>
        </w:tc>
      </w:tr>
      <w:tr w14:paraId="5A4240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EC5812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汇款方式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FB9F94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汇款日期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5BFF8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汇款人</w:t>
            </w:r>
          </w:p>
        </w:tc>
      </w:tr>
      <w:tr w14:paraId="2E343A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AB531A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邮局（</w:t>
            </w:r>
            <w:r>
              <w:rPr>
                <w:rFonts w:hint="eastAsia"/>
                <w:color w:val="231F20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z w:val="23"/>
                <w:szCs w:val="23"/>
              </w:rPr>
              <w:t>）银行（</w:t>
            </w:r>
            <w:r>
              <w:rPr>
                <w:rFonts w:hint="eastAsia"/>
                <w:color w:val="231F20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z w:val="23"/>
                <w:szCs w:val="23"/>
              </w:rPr>
              <w:t>）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9FE2D6">
            <w:pPr>
              <w:jc w:val="center"/>
              <w:rPr>
                <w:rFonts w:hint="eastAsia" w:ascii="宋体" w:hAnsi="宋体" w:eastAsia="宋体"/>
                <w:sz w:val="23"/>
                <w:szCs w:val="23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E1623">
            <w:pPr>
              <w:jc w:val="center"/>
              <w:rPr>
                <w:rFonts w:hint="eastAsia" w:ascii="宋体" w:hAnsi="宋体" w:eastAsia="宋体"/>
                <w:sz w:val="23"/>
                <w:szCs w:val="23"/>
              </w:rPr>
            </w:pPr>
          </w:p>
        </w:tc>
      </w:tr>
      <w:tr w14:paraId="64CD85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2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AA59B3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发票信息</w:t>
            </w:r>
          </w:p>
        </w:tc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FFC53">
            <w:pPr>
              <w:pStyle w:val="18"/>
              <w:tabs>
                <w:tab w:val="left" w:pos="1080"/>
              </w:tabs>
              <w:spacing w:after="0" w:line="420" w:lineRule="exact"/>
              <w:ind w:firstLine="230" w:firstLineChars="100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名        称：（必填）</w:t>
            </w:r>
          </w:p>
          <w:p w14:paraId="4FBFBCE4">
            <w:pPr>
              <w:pStyle w:val="18"/>
              <w:spacing w:after="0" w:line="420" w:lineRule="exact"/>
              <w:ind w:firstLine="230" w:firstLineChars="100"/>
              <w:rPr>
                <w:rFonts w:hint="eastAsia"/>
                <w:color w:val="231F20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社会信用代码：（必填）</w:t>
            </w:r>
          </w:p>
          <w:p w14:paraId="09BE4E46">
            <w:pPr>
              <w:pStyle w:val="18"/>
              <w:spacing w:after="0" w:line="420" w:lineRule="exact"/>
              <w:ind w:firstLine="230" w:firstLineChars="100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电子发票邮箱：（必填）</w:t>
            </w:r>
          </w:p>
        </w:tc>
      </w:tr>
      <w:tr w14:paraId="45EE0B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97E5A3">
            <w:pPr>
              <w:pStyle w:val="18"/>
              <w:spacing w:after="0" w:line="240" w:lineRule="auto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备注</w:t>
            </w:r>
          </w:p>
        </w:tc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16073">
            <w:pPr>
              <w:jc w:val="center"/>
              <w:rPr>
                <w:rFonts w:hint="eastAsia" w:ascii="宋体" w:hAnsi="宋体" w:eastAsia="宋体"/>
                <w:sz w:val="23"/>
                <w:szCs w:val="23"/>
              </w:rPr>
            </w:pPr>
          </w:p>
        </w:tc>
      </w:tr>
    </w:tbl>
    <w:p w14:paraId="583BDA4E">
      <w:pPr>
        <w:pStyle w:val="18"/>
        <w:tabs>
          <w:tab w:val="left" w:pos="5309"/>
        </w:tabs>
        <w:spacing w:after="0" w:line="280" w:lineRule="exact"/>
        <w:rPr>
          <w:rFonts w:hint="eastAsia" w:eastAsia="PMingLiU"/>
          <w:color w:val="D1232A"/>
          <w:sz w:val="23"/>
          <w:szCs w:val="23"/>
        </w:rPr>
      </w:pPr>
    </w:p>
    <w:p w14:paraId="0B32D401">
      <w:pPr>
        <w:pStyle w:val="18"/>
        <w:tabs>
          <w:tab w:val="left" w:pos="4854"/>
        </w:tabs>
        <w:spacing w:after="0" w:line="400" w:lineRule="exact"/>
        <w:ind w:firstLine="231" w:firstLineChars="100"/>
        <w:rPr>
          <w:rFonts w:hint="eastAsia" w:eastAsia="PMingLiU"/>
          <w:sz w:val="23"/>
          <w:szCs w:val="23"/>
        </w:rPr>
      </w:pPr>
      <w:r>
        <w:rPr>
          <w:rFonts w:hint="eastAsia"/>
          <w:b/>
          <w:bCs/>
          <w:color w:val="D1232A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139065</wp:posOffset>
                </wp:positionV>
                <wp:extent cx="5715" cy="723265"/>
                <wp:effectExtent l="6350" t="0" r="6985" b="635"/>
                <wp:wrapNone/>
                <wp:docPr id="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80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y;margin-left:477pt;margin-top:10.95pt;height:56.95pt;width:0.45pt;z-index:251662336;mso-width-relative:page;mso-height-relative:page;" filled="f" stroked="t" coordsize="21600,21600" o:gfxdata="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fWf0fZAAAACgEAAA8AAAAAAAAAAQAgAAAAIgAAAGRycy9kb3ducmV2LnhtbFBLAQIUABQA&#10;AAAIAIdO4kB9UXZj7wEAAMoDAAAOAAAAAAAAAAEAIAAAACgBAABkcnMvZTJvRG9jLnhtbFBLBQYA&#10;AAAABgAGAFkBAACJBQAAAAA=&#10;">
                <v:fill on="f" focussize="0,0"/>
                <v:stroke weight="1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D1232A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149860</wp:posOffset>
                </wp:positionV>
                <wp:extent cx="2540" cy="712470"/>
                <wp:effectExtent l="6350" t="0" r="10160" b="11430"/>
                <wp:wrapNone/>
                <wp:docPr id="3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7124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x y;margin-left:-6.25pt;margin-top:11.8pt;height:56.1pt;width:0.2pt;z-index:251661312;mso-width-relative:page;mso-height-relative:page;" filled="f" stroked="t" coordsize="21600,21600" o:gfxdata="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ZcKfLYAAAACgEAAA8AAAAAAAAAAQAgAAAAIgAAAGRycy9k&#10;b3ducmV2LnhtbFBLAQIUABQAAAAIAIdO4kAOWfFEAgIAAPkDAAAOAAAAAAAAAAEAIAAAACcBAABk&#10;cnMvZTJvRG9jLnhtbFBLBQYAAAAABgAGAFkBAACbBQAAAAA=&#10;">
                <v:fill on="f" focussize="0,0"/>
                <v:stroke weight="1pt" color="#C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132715</wp:posOffset>
                </wp:positionV>
                <wp:extent cx="5196205" cy="15240"/>
                <wp:effectExtent l="0" t="6350" r="4445" b="6985"/>
                <wp:wrapNone/>
                <wp:docPr id="5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6205" cy="152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flip:y;margin-left:68.95pt;margin-top:10.45pt;height:1.2pt;width:409.15pt;z-index:251663360;mso-width-relative:page;mso-height-relative:page;" filled="f" stroked="t" coordsize="21600,21600" o:gfxdata="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OV4+f2QAAAAkBAAAPAAAAAAAAAAEAIAAAACIAAABkcnMvZG93&#10;bnJldi54bWxQSwECFAAUAAAACACHTuJA6IIfbv8BAADxAwAADgAAAAAAAAABACAAAAAoAQAAZHJz&#10;L2Uyb0RvYy54bWxQSwUGAAAAAAYABgBZAQAAmQUAAAAA&#10;">
                <v:fill on="f" focussize="0,0"/>
                <v:stroke weight="1pt" color="#C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147320</wp:posOffset>
                </wp:positionV>
                <wp:extent cx="154305" cy="0"/>
                <wp:effectExtent l="0" t="6350" r="0" b="6350"/>
                <wp:wrapNone/>
                <wp:docPr id="6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-6.05pt;margin-top:11.6pt;height:0pt;width:12.15pt;z-index:251664384;mso-width-relative:page;mso-height-relative:page;" filled="f" stroked="t" coordsize="21600,21600" o:gfxdata="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PR6ENQAAAAI&#10;AQAADwAAAAAAAAABACAAAAAiAAAAZHJzL2Rvd25yZXYueG1sUEsBAhQAFAAAAAgAh07iQBwVSkTn&#10;AQAAwAMAAA4AAAAAAAAAAQAgAAAAIwEAAGRycy9lMm9Eb2MueG1sUEsFBgAAAAAGAAYAWQEAAHwF&#10;AAAAAA==&#10;">
                <v:fill on="f" focussize="0,0"/>
                <v:stroke weight="1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D1232A"/>
          <w:sz w:val="23"/>
          <w:szCs w:val="23"/>
        </w:rPr>
        <w:t>银行汇款：</w:t>
      </w:r>
      <w:r>
        <w:rPr>
          <w:color w:val="D1232A"/>
          <w:sz w:val="23"/>
          <w:szCs w:val="23"/>
        </w:rPr>
        <w:tab/>
      </w:r>
    </w:p>
    <w:p w14:paraId="37FBF2E5">
      <w:pPr>
        <w:pStyle w:val="18"/>
        <w:tabs>
          <w:tab w:val="left" w:pos="4855"/>
        </w:tabs>
        <w:spacing w:after="0" w:line="400" w:lineRule="exact"/>
        <w:ind w:firstLine="230" w:firstLineChars="100"/>
        <w:rPr>
          <w:rFonts w:hint="eastAsia"/>
          <w:sz w:val="23"/>
          <w:szCs w:val="23"/>
        </w:rPr>
      </w:pPr>
      <w:r>
        <w:rPr>
          <w:color w:val="231F20"/>
          <w:sz w:val="23"/>
          <w:szCs w:val="23"/>
        </w:rPr>
        <w:t>开户行：中国工商银行北京祥普支行</w:t>
      </w:r>
      <w:r>
        <w:rPr>
          <w:color w:val="231F20"/>
          <w:sz w:val="23"/>
          <w:szCs w:val="23"/>
        </w:rPr>
        <w:tab/>
      </w:r>
      <w:r>
        <w:rPr>
          <w:color w:val="231F20"/>
          <w:sz w:val="23"/>
          <w:szCs w:val="23"/>
        </w:rPr>
        <w:t>户</w:t>
      </w:r>
      <w:r>
        <w:rPr>
          <w:rFonts w:hint="eastAsia"/>
          <w:color w:val="231F20"/>
          <w:sz w:val="23"/>
          <w:szCs w:val="23"/>
          <w:lang w:eastAsia="zh-CN"/>
        </w:rPr>
        <w:t xml:space="preserve"> </w:t>
      </w:r>
      <w:r>
        <w:rPr>
          <w:rFonts w:eastAsia="PMingLiU"/>
          <w:color w:val="231F20"/>
          <w:sz w:val="23"/>
          <w:szCs w:val="23"/>
        </w:rPr>
        <w:t xml:space="preserve"> </w:t>
      </w:r>
      <w:r>
        <w:rPr>
          <w:color w:val="231F20"/>
          <w:sz w:val="23"/>
          <w:szCs w:val="23"/>
        </w:rPr>
        <w:t>名：</w:t>
      </w:r>
      <w:r>
        <w:rPr>
          <w:rFonts w:ascii="黑体" w:hAnsi="黑体" w:eastAsia="黑体"/>
          <w:color w:val="231F20"/>
          <w:sz w:val="23"/>
          <w:szCs w:val="23"/>
        </w:rPr>
        <w:t>中国</w:t>
      </w:r>
      <w:r>
        <w:rPr>
          <w:rFonts w:hint="eastAsia" w:ascii="黑体" w:hAnsi="黑体" w:eastAsia="黑体"/>
          <w:color w:val="231F20"/>
          <w:sz w:val="23"/>
          <w:szCs w:val="23"/>
          <w:lang w:eastAsia="zh-CN"/>
        </w:rPr>
        <w:t>法治</w:t>
      </w:r>
      <w:r>
        <w:rPr>
          <w:rFonts w:ascii="黑体" w:hAnsi="黑体" w:eastAsia="黑体"/>
          <w:color w:val="231F20"/>
          <w:sz w:val="23"/>
          <w:szCs w:val="23"/>
        </w:rPr>
        <w:t>杂志社</w:t>
      </w:r>
    </w:p>
    <w:p w14:paraId="57A20E70">
      <w:pPr>
        <w:spacing w:line="400" w:lineRule="exact"/>
        <w:ind w:firstLine="246" w:firstLineChars="100"/>
        <w:rPr>
          <w:rFonts w:hint="eastAsia" w:ascii="宋体" w:hAnsi="宋体" w:eastAsia="宋体"/>
          <w:color w:val="231F20"/>
          <w:sz w:val="23"/>
          <w:szCs w:val="23"/>
          <w:lang w:eastAsia="zh-CN"/>
        </w:rPr>
      </w:pPr>
      <w:r>
        <w:rPr>
          <w:color w:val="231F20"/>
          <w:spacing w:val="8"/>
          <w:sz w:val="23"/>
          <w:szCs w:val="23"/>
          <w:lang w:eastAsia="zh-CN"/>
        </w:rPr>
        <w:t>账</w:t>
      </w:r>
      <w:r>
        <w:rPr>
          <w:rFonts w:hint="eastAsia"/>
          <w:color w:val="231F20"/>
          <w:spacing w:val="8"/>
          <w:sz w:val="23"/>
          <w:szCs w:val="23"/>
          <w:lang w:eastAsia="zh-CN"/>
        </w:rPr>
        <w:t xml:space="preserve"> </w:t>
      </w:r>
      <w:r>
        <w:rPr>
          <w:rFonts w:eastAsia="PMingLiU"/>
          <w:color w:val="231F20"/>
          <w:spacing w:val="8"/>
          <w:sz w:val="23"/>
          <w:szCs w:val="23"/>
          <w:lang w:eastAsia="zh-CN"/>
        </w:rPr>
        <w:t xml:space="preserve"> </w:t>
      </w:r>
      <w:r>
        <w:rPr>
          <w:color w:val="231F20"/>
          <w:spacing w:val="8"/>
          <w:sz w:val="23"/>
          <w:szCs w:val="23"/>
          <w:lang w:eastAsia="zh-CN"/>
        </w:rPr>
        <w:t>号：</w:t>
      </w:r>
      <w:r>
        <w:rPr>
          <w:color w:val="231F20"/>
          <w:spacing w:val="8"/>
          <w:kern w:val="10"/>
          <w:sz w:val="23"/>
          <w:szCs w:val="23"/>
          <w:lang w:eastAsia="zh-CN"/>
        </w:rPr>
        <w:t>02000</w:t>
      </w:r>
      <w:r>
        <w:rPr>
          <w:rFonts w:eastAsia="PMingLiU"/>
          <w:color w:val="231F20"/>
          <w:spacing w:val="8"/>
          <w:kern w:val="10"/>
          <w:sz w:val="23"/>
          <w:szCs w:val="23"/>
          <w:lang w:eastAsia="zh-CN"/>
        </w:rPr>
        <w:t xml:space="preserve"> </w:t>
      </w:r>
      <w:r>
        <w:rPr>
          <w:color w:val="231F20"/>
          <w:spacing w:val="8"/>
          <w:kern w:val="10"/>
          <w:sz w:val="23"/>
          <w:szCs w:val="23"/>
          <w:lang w:eastAsia="zh-CN"/>
        </w:rPr>
        <w:t>96009</w:t>
      </w:r>
      <w:r>
        <w:rPr>
          <w:rFonts w:eastAsia="PMingLiU"/>
          <w:color w:val="231F20"/>
          <w:spacing w:val="8"/>
          <w:kern w:val="10"/>
          <w:sz w:val="23"/>
          <w:szCs w:val="23"/>
          <w:lang w:eastAsia="zh-CN"/>
        </w:rPr>
        <w:t xml:space="preserve"> </w:t>
      </w:r>
      <w:r>
        <w:rPr>
          <w:color w:val="231F20"/>
          <w:spacing w:val="8"/>
          <w:kern w:val="10"/>
          <w:sz w:val="23"/>
          <w:szCs w:val="23"/>
          <w:lang w:eastAsia="zh-CN"/>
        </w:rPr>
        <w:t>00005</w:t>
      </w:r>
      <w:r>
        <w:rPr>
          <w:rFonts w:eastAsia="PMingLiU"/>
          <w:color w:val="231F20"/>
          <w:spacing w:val="8"/>
          <w:kern w:val="10"/>
          <w:sz w:val="23"/>
          <w:szCs w:val="23"/>
          <w:lang w:eastAsia="zh-CN"/>
        </w:rPr>
        <w:t xml:space="preserve"> </w:t>
      </w:r>
      <w:r>
        <w:rPr>
          <w:color w:val="231F20"/>
          <w:spacing w:val="8"/>
          <w:kern w:val="10"/>
          <w:sz w:val="23"/>
          <w:szCs w:val="23"/>
          <w:lang w:eastAsia="zh-CN"/>
        </w:rPr>
        <w:t>5525</w:t>
      </w:r>
      <w:r>
        <w:rPr>
          <w:rFonts w:ascii="Arial" w:hAnsi="Arial" w:cs="Arial"/>
          <w:color w:val="231F20"/>
          <w:spacing w:val="8"/>
          <w:kern w:val="10"/>
          <w:sz w:val="23"/>
          <w:szCs w:val="23"/>
          <w:lang w:eastAsia="zh-CN"/>
        </w:rPr>
        <w:tab/>
      </w:r>
      <w:r>
        <w:rPr>
          <w:rFonts w:hint="eastAsia" w:ascii="Arial" w:hAnsi="Arial" w:cs="Arial" w:eastAsiaTheme="minorEastAsia"/>
          <w:color w:val="231F20"/>
          <w:spacing w:val="8"/>
          <w:kern w:val="10"/>
          <w:sz w:val="23"/>
          <w:szCs w:val="23"/>
          <w:lang w:eastAsia="zh-CN"/>
        </w:rPr>
        <w:t xml:space="preserve"> </w:t>
      </w:r>
      <w:r>
        <w:rPr>
          <w:rFonts w:ascii="Arial" w:hAnsi="Arial" w:eastAsia="PMingLiU" w:cs="Arial"/>
          <w:color w:val="231F20"/>
          <w:spacing w:val="8"/>
          <w:kern w:val="10"/>
          <w:sz w:val="23"/>
          <w:szCs w:val="23"/>
          <w:lang w:eastAsia="zh-CN"/>
        </w:rPr>
        <w:t xml:space="preserve">    </w:t>
      </w:r>
      <w:r>
        <w:rPr>
          <w:rFonts w:hint="eastAsia" w:ascii="Arial" w:hAnsi="Arial" w:cs="Arial" w:eastAsiaTheme="minorEastAsia"/>
          <w:color w:val="231F20"/>
          <w:spacing w:val="8"/>
          <w:kern w:val="10"/>
          <w:sz w:val="23"/>
          <w:szCs w:val="23"/>
          <w:lang w:eastAsia="zh-CN"/>
        </w:rPr>
        <w:t xml:space="preserve">   </w:t>
      </w:r>
      <w:r>
        <w:rPr>
          <w:rFonts w:ascii="宋体" w:hAnsi="宋体" w:eastAsia="宋体"/>
          <w:color w:val="231F20"/>
          <w:sz w:val="23"/>
          <w:szCs w:val="23"/>
          <w:lang w:eastAsia="zh-CN"/>
        </w:rPr>
        <w:t>行</w:t>
      </w:r>
      <w:r>
        <w:rPr>
          <w:rFonts w:hint="eastAsia" w:ascii="宋体" w:hAnsi="宋体" w:eastAsia="宋体"/>
          <w:color w:val="231F20"/>
          <w:sz w:val="23"/>
          <w:szCs w:val="23"/>
          <w:lang w:eastAsia="zh-CN"/>
        </w:rPr>
        <w:t xml:space="preserve"> </w:t>
      </w:r>
      <w:r>
        <w:rPr>
          <w:rFonts w:ascii="宋体" w:hAnsi="宋体" w:eastAsia="宋体"/>
          <w:color w:val="231F20"/>
          <w:sz w:val="23"/>
          <w:szCs w:val="23"/>
          <w:lang w:eastAsia="zh-CN"/>
        </w:rPr>
        <w:t xml:space="preserve"> 号：1021 0000 </w:t>
      </w:r>
      <w:r>
        <w:rPr>
          <w:rFonts w:hint="eastAsia" w:ascii="宋体" w:hAnsi="宋体" w:eastAsia="宋体"/>
          <w:color w:val="231F20"/>
          <w:sz w:val="23"/>
          <w:szCs w:val="23"/>
          <w:lang w:eastAsia="zh-CN"/>
        </w:rPr>
        <w:t>0345</w:t>
      </w:r>
    </w:p>
    <w:p w14:paraId="7F10B0F5">
      <w:pPr>
        <w:spacing w:line="280" w:lineRule="exact"/>
        <w:rPr>
          <w:rFonts w:hint="eastAsia" w:ascii="宋体" w:hAnsi="宋体" w:eastAsia="宋体"/>
          <w:color w:val="231F20"/>
          <w:sz w:val="23"/>
          <w:szCs w:val="23"/>
          <w:lang w:eastAsia="zh-CN"/>
        </w:rPr>
      </w:pPr>
      <w:r>
        <w:rPr>
          <w:rFonts w:hint="eastAsia" w:ascii="宋体" w:hAnsi="宋体" w:eastAsia="宋体"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94615</wp:posOffset>
                </wp:positionV>
                <wp:extent cx="6148070" cy="5715"/>
                <wp:effectExtent l="0" t="0" r="0" b="0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8070" cy="57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left:-6.65pt;margin-top:7.45pt;height:0.45pt;width:484.1pt;z-index:251660288;mso-width-relative:page;mso-height-relative:page;" filled="f" stroked="t" coordsize="21600,21600" o:gfxdata="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eCH72AAAAAkBAAAPAAAAAAAAAAEAIAAAACIAAABkcnMvZG93bnJl&#10;di54bWxQSwECFAAUAAAACACHTuJAd8eTo/0BAADwAwAADgAAAAAAAAABACAAAAAnAQAAZHJzL2Uy&#10;b0RvYy54bWxQSwUGAAAAAAYABgBZAQAAlgUAAAAA&#10;">
                <v:fill on="f" focussize="0,0"/>
                <v:stroke weight="1pt" color="#C00000" joinstyle="miter"/>
                <v:imagedata o:title=""/>
                <o:lock v:ext="edit" aspectratio="f"/>
              </v:line>
            </w:pict>
          </mc:Fallback>
        </mc:AlternateContent>
      </w:r>
    </w:p>
    <w:p w14:paraId="3E6191C7">
      <w:pPr>
        <w:pStyle w:val="12"/>
        <w:spacing w:after="0" w:line="400" w:lineRule="exact"/>
        <w:jc w:val="both"/>
        <w:rPr>
          <w:rFonts w:hint="eastAsia" w:ascii="楷体" w:hAnsi="楷体" w:eastAsia="楷体"/>
          <w:sz w:val="23"/>
          <w:szCs w:val="23"/>
        </w:rPr>
      </w:pPr>
      <w:r>
        <w:rPr>
          <w:rFonts w:ascii="楷体" w:hAnsi="楷体" w:eastAsia="楷体" w:cs="宋体"/>
          <w:color w:val="D1232A"/>
          <w:sz w:val="23"/>
          <w:szCs w:val="23"/>
          <w:lang w:val="en-US" w:eastAsia="zh-CN" w:bidi="en-US"/>
        </w:rPr>
        <w:t>★</w:t>
      </w:r>
      <w:r>
        <w:rPr>
          <w:rFonts w:ascii="楷体" w:hAnsi="楷体" w:eastAsia="楷体" w:cs="宋体"/>
          <w:color w:val="231F20"/>
          <w:sz w:val="23"/>
          <w:szCs w:val="23"/>
        </w:rPr>
        <w:t>汇款后，请登录</w:t>
      </w:r>
      <w:r>
        <w:rPr>
          <w:rFonts w:ascii="楷体" w:hAnsi="楷体" w:eastAsia="楷体"/>
          <w:color w:val="231F20"/>
          <w:sz w:val="23"/>
          <w:szCs w:val="23"/>
          <w:lang w:val="en-US" w:eastAsia="zh-CN" w:bidi="en-US"/>
        </w:rPr>
        <w:t>http</w:t>
      </w:r>
      <w:r>
        <w:rPr>
          <w:rFonts w:ascii="楷体" w:hAnsi="楷体" w:eastAsia="楷体"/>
          <w:color w:val="231F20"/>
          <w:sz w:val="23"/>
          <w:szCs w:val="23"/>
        </w:rPr>
        <w:t>://47</w:t>
      </w:r>
      <w:r>
        <w:rPr>
          <w:rFonts w:hint="eastAsia" w:ascii="楷体" w:hAnsi="楷体" w:eastAsia="楷体"/>
          <w:color w:val="231F20"/>
          <w:sz w:val="23"/>
          <w:szCs w:val="23"/>
          <w:lang w:eastAsia="zh-CN"/>
        </w:rPr>
        <w:t>.</w:t>
      </w:r>
      <w:r>
        <w:rPr>
          <w:rFonts w:ascii="楷体" w:hAnsi="楷体" w:eastAsia="楷体"/>
          <w:color w:val="231F20"/>
          <w:sz w:val="23"/>
          <w:szCs w:val="23"/>
          <w:lang w:val="en-US" w:eastAsia="zh-CN" w:bidi="en-US"/>
        </w:rPr>
        <w:t>92.54.</w:t>
      </w:r>
      <w:r>
        <w:rPr>
          <w:rFonts w:ascii="楷体" w:hAnsi="楷体" w:eastAsia="楷体"/>
          <w:color w:val="231F20"/>
          <w:sz w:val="23"/>
          <w:szCs w:val="23"/>
        </w:rPr>
        <w:t>25/</w:t>
      </w:r>
      <w:r>
        <w:rPr>
          <w:rFonts w:ascii="楷体" w:hAnsi="楷体" w:eastAsia="楷体"/>
          <w:color w:val="231F20"/>
          <w:sz w:val="23"/>
          <w:szCs w:val="23"/>
          <w:lang w:val="en-US" w:eastAsia="zh-CN" w:bidi="en-US"/>
        </w:rPr>
        <w:t>index.aspx</w:t>
      </w:r>
      <w:r>
        <w:rPr>
          <w:rFonts w:ascii="楷体" w:hAnsi="楷体" w:eastAsia="楷体" w:cs="宋体"/>
          <w:color w:val="231F20"/>
          <w:sz w:val="23"/>
          <w:szCs w:val="23"/>
        </w:rPr>
        <w:t>点击</w:t>
      </w:r>
      <w:r>
        <w:rPr>
          <w:rFonts w:hint="eastAsia" w:ascii="楷体" w:hAnsi="楷体" w:eastAsia="楷体" w:cs="宋体"/>
          <w:color w:val="231F20"/>
          <w:sz w:val="23"/>
          <w:szCs w:val="23"/>
        </w:rPr>
        <w:t>“</w:t>
      </w:r>
      <w:r>
        <w:rPr>
          <w:rFonts w:ascii="楷体" w:hAnsi="楷体" w:eastAsia="楷体" w:cs="宋体"/>
          <w:color w:val="231F20"/>
          <w:sz w:val="23"/>
          <w:szCs w:val="23"/>
        </w:rPr>
        <w:t>在线订刊”提交订单。</w:t>
      </w:r>
    </w:p>
    <w:p w14:paraId="402252FD">
      <w:pPr>
        <w:pStyle w:val="10"/>
        <w:spacing w:after="0" w:line="400" w:lineRule="exact"/>
        <w:jc w:val="both"/>
        <w:rPr>
          <w:rFonts w:hint="eastAsia" w:ascii="楷体" w:hAnsi="楷体" w:eastAsia="楷体"/>
          <w:sz w:val="23"/>
          <w:szCs w:val="23"/>
        </w:rPr>
      </w:pPr>
      <w:r>
        <w:rPr>
          <w:rFonts w:ascii="楷体" w:hAnsi="楷体" w:eastAsia="楷体"/>
          <w:color w:val="D1232A"/>
          <w:sz w:val="23"/>
          <w:szCs w:val="23"/>
          <w:lang w:val="en-US" w:bidi="en-US"/>
        </w:rPr>
        <w:t>★</w:t>
      </w:r>
      <w:r>
        <w:rPr>
          <w:rFonts w:ascii="楷体" w:hAnsi="楷体" w:eastAsia="楷体"/>
          <w:color w:val="231F20"/>
          <w:spacing w:val="-4"/>
          <w:sz w:val="23"/>
          <w:szCs w:val="23"/>
        </w:rPr>
        <w:t>若不能进行在线提交订单，请将本征订单填写完整后与汇款凭证一并发邮件</w:t>
      </w:r>
      <w:r>
        <w:rPr>
          <w:rFonts w:hint="eastAsia" w:ascii="楷体" w:hAnsi="楷体" w:eastAsia="楷体"/>
          <w:color w:val="231F20"/>
          <w:spacing w:val="-4"/>
          <w:sz w:val="23"/>
          <w:szCs w:val="23"/>
        </w:rPr>
        <w:t>至</w:t>
      </w:r>
      <w:r>
        <w:rPr>
          <w:rFonts w:ascii="楷体" w:hAnsi="楷体" w:eastAsia="楷体"/>
          <w:color w:val="231F20"/>
          <w:spacing w:val="-4"/>
          <w:sz w:val="23"/>
          <w:szCs w:val="23"/>
        </w:rPr>
        <w:t>zg</w:t>
      </w:r>
      <w:r>
        <w:rPr>
          <w:rFonts w:hint="eastAsia" w:ascii="楷体" w:hAnsi="楷体" w:eastAsia="楷体"/>
          <w:color w:val="231F20"/>
          <w:spacing w:val="-4"/>
          <w:sz w:val="23"/>
          <w:szCs w:val="23"/>
        </w:rPr>
        <w:t>fz</w:t>
      </w:r>
      <w:r>
        <w:rPr>
          <w:rFonts w:ascii="楷体" w:hAnsi="楷体" w:eastAsia="楷体"/>
          <w:color w:val="231F20"/>
          <w:spacing w:val="-4"/>
          <w:sz w:val="23"/>
          <w:szCs w:val="23"/>
        </w:rPr>
        <w:t>fxb</w:t>
      </w:r>
      <w:r>
        <w:rPr>
          <w:rFonts w:hint="eastAsia" w:ascii="Malgun Gothic" w:hAnsi="Malgun Gothic" w:eastAsia="Malgun Gothic"/>
          <w:color w:val="231F20"/>
          <w:sz w:val="23"/>
          <w:szCs w:val="23"/>
        </w:rPr>
        <w:t>@</w:t>
      </w:r>
      <w:r>
        <w:rPr>
          <w:rFonts w:hint="eastAsia" w:ascii="楷体" w:hAnsi="楷体" w:eastAsia="楷体"/>
          <w:color w:val="231F20"/>
          <w:spacing w:val="-4"/>
          <w:sz w:val="23"/>
          <w:szCs w:val="23"/>
        </w:rPr>
        <w:t>moj.gov.cn</w:t>
      </w:r>
      <w:r>
        <w:rPr>
          <w:rFonts w:ascii="楷体" w:hAnsi="楷体" w:eastAsia="楷体" w:cs="Times New Roman"/>
          <w:color w:val="231F20"/>
          <w:spacing w:val="-4"/>
          <w:sz w:val="23"/>
          <w:szCs w:val="23"/>
          <w:lang w:val="en-US" w:bidi="en-US"/>
        </w:rPr>
        <w:t>;</w:t>
      </w:r>
      <w:r>
        <w:rPr>
          <w:rFonts w:ascii="楷体" w:hAnsi="楷体" w:eastAsia="楷体"/>
          <w:color w:val="231F20"/>
          <w:spacing w:val="-4"/>
          <w:sz w:val="23"/>
          <w:szCs w:val="23"/>
        </w:rPr>
        <w:t>或添加微信</w:t>
      </w:r>
      <w:r>
        <w:rPr>
          <w:rFonts w:ascii="楷体" w:hAnsi="楷体" w:eastAsia="楷体" w:cs="Times New Roman"/>
          <w:color w:val="231F20"/>
          <w:spacing w:val="-4"/>
          <w:sz w:val="23"/>
          <w:szCs w:val="23"/>
        </w:rPr>
        <w:t>13671053926</w:t>
      </w:r>
      <w:r>
        <w:rPr>
          <w:rFonts w:ascii="楷体" w:hAnsi="楷体" w:eastAsia="楷体"/>
          <w:color w:val="231F20"/>
          <w:spacing w:val="-4"/>
          <w:sz w:val="23"/>
          <w:szCs w:val="23"/>
        </w:rPr>
        <w:t>后发送电子版征订单与汇款凭证。</w:t>
      </w:r>
    </w:p>
    <w:p w14:paraId="7FD689A0">
      <w:pPr>
        <w:pStyle w:val="10"/>
        <w:spacing w:after="0" w:line="400" w:lineRule="exact"/>
        <w:jc w:val="both"/>
        <w:rPr>
          <w:rFonts w:hint="eastAsia" w:ascii="楷体" w:hAnsi="楷体" w:eastAsia="楷体"/>
          <w:sz w:val="23"/>
          <w:szCs w:val="23"/>
        </w:rPr>
      </w:pPr>
      <w:r>
        <w:rPr>
          <w:rFonts w:ascii="楷体" w:hAnsi="楷体" w:eastAsia="楷体"/>
          <w:color w:val="D1232A"/>
          <w:sz w:val="23"/>
          <w:szCs w:val="23"/>
          <w:lang w:val="en-US" w:eastAsia="zh-CN" w:bidi="en-US"/>
        </w:rPr>
        <w:t>★</w:t>
      </w:r>
      <w:r>
        <w:rPr>
          <w:rFonts w:ascii="楷体" w:hAnsi="楷体" w:eastAsia="楷体"/>
          <w:color w:val="231F20"/>
          <w:sz w:val="23"/>
          <w:szCs w:val="23"/>
        </w:rPr>
        <w:t>汇款时请务必标明</w:t>
      </w:r>
      <w:r>
        <w:rPr>
          <w:rFonts w:ascii="楷体" w:hAnsi="楷体" w:eastAsia="楷体"/>
          <w:color w:val="231F20"/>
          <w:sz w:val="23"/>
          <w:szCs w:val="23"/>
          <w:lang w:val="zh-CN" w:eastAsia="zh-CN" w:bidi="zh-CN"/>
        </w:rPr>
        <w:t>“中</w:t>
      </w:r>
      <w:r>
        <w:rPr>
          <w:rFonts w:ascii="楷体" w:hAnsi="楷体" w:eastAsia="楷体"/>
          <w:color w:val="231F20"/>
          <w:sz w:val="23"/>
          <w:szCs w:val="23"/>
        </w:rPr>
        <w:t>国法治+订购套数”，个人汇款另需注明</w:t>
      </w:r>
      <w:r>
        <w:rPr>
          <w:rFonts w:ascii="楷体" w:hAnsi="楷体" w:eastAsia="楷体"/>
          <w:color w:val="231F20"/>
          <w:sz w:val="23"/>
          <w:szCs w:val="23"/>
          <w:lang w:val="zh-CN" w:eastAsia="zh-CN" w:bidi="zh-CN"/>
        </w:rPr>
        <w:t>“单位</w:t>
      </w:r>
      <w:r>
        <w:rPr>
          <w:rFonts w:ascii="楷体" w:hAnsi="楷体" w:eastAsia="楷体"/>
          <w:color w:val="231F20"/>
          <w:sz w:val="23"/>
          <w:szCs w:val="23"/>
        </w:rPr>
        <w:t>名称”。</w:t>
      </w:r>
    </w:p>
    <w:p w14:paraId="646AB788">
      <w:pPr>
        <w:pStyle w:val="10"/>
        <w:spacing w:after="0" w:line="400" w:lineRule="exact"/>
        <w:jc w:val="both"/>
        <w:rPr>
          <w:rFonts w:hint="eastAsia" w:ascii="楷体" w:hAnsi="楷体" w:eastAsia="楷体"/>
          <w:sz w:val="23"/>
          <w:szCs w:val="23"/>
        </w:rPr>
      </w:pPr>
      <w:r>
        <w:rPr>
          <w:rFonts w:ascii="楷体" w:hAnsi="楷体" w:eastAsia="楷体"/>
          <w:color w:val="D1232A"/>
          <w:sz w:val="23"/>
          <w:szCs w:val="23"/>
          <w:lang w:val="en-US" w:eastAsia="zh-CN" w:bidi="en-US"/>
        </w:rPr>
        <w:t>★</w:t>
      </w:r>
      <w:r>
        <w:rPr>
          <w:rFonts w:ascii="楷体" w:hAnsi="楷体" w:eastAsia="楷体"/>
          <w:color w:val="231F20"/>
          <w:sz w:val="23"/>
          <w:szCs w:val="23"/>
        </w:rPr>
        <w:t>发票开具请务必正确填写发票抬头、社会信用代码及发票接收邮箱。</w:t>
      </w:r>
    </w:p>
    <w:p w14:paraId="6D0FD8B6">
      <w:pPr>
        <w:pStyle w:val="10"/>
        <w:spacing w:after="0" w:line="400" w:lineRule="exact"/>
        <w:jc w:val="both"/>
        <w:rPr>
          <w:rFonts w:hint="eastAsia" w:ascii="楷体" w:hAnsi="楷体" w:eastAsia="楷体"/>
          <w:sz w:val="23"/>
          <w:szCs w:val="23"/>
        </w:rPr>
      </w:pPr>
      <w:r>
        <w:rPr>
          <w:rFonts w:ascii="楷体" w:hAnsi="楷体" w:eastAsia="楷体"/>
          <w:color w:val="D1232A"/>
          <w:sz w:val="23"/>
          <w:szCs w:val="23"/>
          <w:lang w:val="en-US" w:eastAsia="zh-CN" w:bidi="en-US"/>
        </w:rPr>
        <w:t>★</w:t>
      </w:r>
      <w:r>
        <w:rPr>
          <w:rFonts w:ascii="楷体" w:hAnsi="楷体" w:eastAsia="楷体"/>
          <w:color w:val="231F20"/>
          <w:sz w:val="23"/>
          <w:szCs w:val="23"/>
        </w:rPr>
        <w:t>发票开具时间一般于订单提交</w:t>
      </w:r>
      <w:r>
        <w:rPr>
          <w:rFonts w:hint="eastAsia" w:ascii="楷体" w:hAnsi="楷体" w:eastAsia="楷体"/>
          <w:color w:val="231F20"/>
          <w:sz w:val="23"/>
          <w:szCs w:val="23"/>
        </w:rPr>
        <w:t>后</w:t>
      </w:r>
      <w:r>
        <w:rPr>
          <w:rFonts w:ascii="楷体" w:hAnsi="楷体" w:eastAsia="楷体"/>
          <w:color w:val="231F20"/>
          <w:sz w:val="23"/>
          <w:szCs w:val="23"/>
        </w:rPr>
        <w:t>的一个工作日内推送至邮箱，邮件名称显示</w:t>
      </w:r>
      <w:r>
        <w:rPr>
          <w:rFonts w:ascii="楷体" w:hAnsi="楷体" w:eastAsia="楷体" w:cs="Times New Roman"/>
          <w:color w:val="231F20"/>
          <w:sz w:val="23"/>
          <w:szCs w:val="23"/>
        </w:rPr>
        <w:t>“</w:t>
      </w:r>
      <w:r>
        <w:rPr>
          <w:rFonts w:hint="eastAsia" w:ascii="楷体" w:hAnsi="楷体" w:eastAsia="楷体" w:cs="Times New Roman"/>
          <w:color w:val="231F20"/>
          <w:sz w:val="23"/>
          <w:szCs w:val="23"/>
          <w:lang w:eastAsia="zh-CN"/>
        </w:rPr>
        <w:t>中国法治</w:t>
      </w:r>
      <w:r>
        <w:rPr>
          <w:rFonts w:hint="eastAsia" w:ascii="楷体" w:hAnsi="楷体" w:eastAsia="楷体" w:cs="Times New Roman"/>
          <w:color w:val="231F20"/>
          <w:sz w:val="23"/>
          <w:szCs w:val="23"/>
        </w:rPr>
        <w:t>杂志社发票</w:t>
      </w:r>
      <w:r>
        <w:rPr>
          <w:rFonts w:ascii="楷体" w:hAnsi="楷体" w:eastAsia="楷体"/>
          <w:color w:val="231F20"/>
          <w:sz w:val="23"/>
          <w:szCs w:val="23"/>
        </w:rPr>
        <w:t>”，请注意及时查收，若未收到发票，请尽快与我社联系。</w:t>
      </w:r>
    </w:p>
    <w:p w14:paraId="13F9A512">
      <w:pPr>
        <w:pStyle w:val="10"/>
        <w:spacing w:after="0" w:line="400" w:lineRule="exact"/>
        <w:jc w:val="both"/>
        <w:rPr>
          <w:rFonts w:hint="eastAsia" w:ascii="楷体" w:hAnsi="楷体" w:eastAsia="楷体"/>
          <w:sz w:val="23"/>
          <w:szCs w:val="23"/>
          <w:lang w:val="en-US"/>
        </w:rPr>
      </w:pPr>
      <w:r>
        <w:rPr>
          <w:rFonts w:ascii="楷体" w:hAnsi="楷体" w:eastAsia="楷体"/>
          <w:color w:val="D1232A"/>
          <w:sz w:val="23"/>
          <w:szCs w:val="23"/>
          <w:lang w:val="en-US" w:bidi="en-US"/>
        </w:rPr>
        <w:t>★</w:t>
      </w:r>
      <w:r>
        <w:rPr>
          <w:rFonts w:ascii="楷体" w:hAnsi="楷体" w:eastAsia="楷体"/>
          <w:color w:val="231F20"/>
          <w:sz w:val="23"/>
          <w:szCs w:val="23"/>
        </w:rPr>
        <w:t>杂志如需分户邮寄，请在线上订刊首页下载“分户邮寄模板”，填写完整后上传并提交订单即可,或将分户邮寄明细发邮件至zg</w:t>
      </w:r>
      <w:r>
        <w:rPr>
          <w:rFonts w:hint="eastAsia" w:ascii="楷体" w:hAnsi="楷体" w:eastAsia="楷体"/>
          <w:color w:val="231F20"/>
          <w:sz w:val="23"/>
          <w:szCs w:val="23"/>
        </w:rPr>
        <w:t>fz</w:t>
      </w:r>
      <w:r>
        <w:rPr>
          <w:rFonts w:ascii="楷体" w:hAnsi="楷体" w:eastAsia="楷体"/>
          <w:color w:val="231F20"/>
          <w:sz w:val="23"/>
          <w:szCs w:val="23"/>
        </w:rPr>
        <w:t>fxb</w:t>
      </w:r>
      <w:r>
        <w:rPr>
          <w:rFonts w:hint="eastAsia" w:ascii="Malgun Gothic" w:hAnsi="Malgun Gothic" w:eastAsia="Malgun Gothic"/>
          <w:color w:val="231F20"/>
          <w:sz w:val="23"/>
          <w:szCs w:val="23"/>
        </w:rPr>
        <w:t>@</w:t>
      </w:r>
      <w:r>
        <w:rPr>
          <w:rFonts w:hint="eastAsia" w:ascii="楷体" w:hAnsi="楷体" w:eastAsia="楷体"/>
          <w:color w:val="231F20"/>
          <w:sz w:val="23"/>
          <w:szCs w:val="23"/>
        </w:rPr>
        <w:t>moj.gov.cn</w:t>
      </w:r>
      <w:r>
        <w:rPr>
          <w:rFonts w:hint="eastAsia" w:ascii="楷体" w:hAnsi="楷体" w:eastAsia="楷体"/>
          <w:sz w:val="23"/>
          <w:szCs w:val="23"/>
          <w:lang w:val="en-US"/>
        </w:rPr>
        <w:t>。</w:t>
      </w:r>
    </w:p>
    <w:p w14:paraId="6B3E6D31">
      <w:pPr>
        <w:pStyle w:val="10"/>
        <w:spacing w:after="0" w:line="400" w:lineRule="exact"/>
        <w:jc w:val="both"/>
        <w:rPr>
          <w:rFonts w:hint="eastAsia" w:ascii="楷体" w:hAnsi="楷体" w:eastAsia="楷体"/>
          <w:sz w:val="23"/>
          <w:szCs w:val="23"/>
          <w:lang w:val="en-US"/>
        </w:rPr>
      </w:pPr>
      <w:r>
        <w:rPr>
          <w:rFonts w:ascii="楷体" w:hAnsi="楷体" w:eastAsia="楷体"/>
          <w:color w:val="D1232A"/>
          <w:sz w:val="23"/>
          <w:szCs w:val="23"/>
          <w:lang w:val="en-US" w:bidi="en-US"/>
        </w:rPr>
        <w:t>★</w:t>
      </w:r>
      <w:r>
        <w:rPr>
          <w:rFonts w:hint="eastAsia" w:ascii="楷体" w:hAnsi="楷体" w:eastAsia="楷体"/>
          <w:color w:val="231F20"/>
          <w:sz w:val="23"/>
          <w:szCs w:val="23"/>
        </w:rPr>
        <w:t>订单只需提交一次，请勿重复提交。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CC"/>
    <w:rsid w:val="0003144B"/>
    <w:rsid w:val="00065C10"/>
    <w:rsid w:val="00082C25"/>
    <w:rsid w:val="000A455E"/>
    <w:rsid w:val="000C0C6E"/>
    <w:rsid w:val="000C49D8"/>
    <w:rsid w:val="000D46D9"/>
    <w:rsid w:val="000F19ED"/>
    <w:rsid w:val="00140523"/>
    <w:rsid w:val="00157550"/>
    <w:rsid w:val="00157D0A"/>
    <w:rsid w:val="00173A36"/>
    <w:rsid w:val="001A2115"/>
    <w:rsid w:val="001E3321"/>
    <w:rsid w:val="002674EB"/>
    <w:rsid w:val="002816E6"/>
    <w:rsid w:val="002C7562"/>
    <w:rsid w:val="002D2144"/>
    <w:rsid w:val="002D702E"/>
    <w:rsid w:val="002E0B4E"/>
    <w:rsid w:val="002F1681"/>
    <w:rsid w:val="00311044"/>
    <w:rsid w:val="003500AA"/>
    <w:rsid w:val="0035368E"/>
    <w:rsid w:val="00356126"/>
    <w:rsid w:val="00377A78"/>
    <w:rsid w:val="003B2717"/>
    <w:rsid w:val="003B6802"/>
    <w:rsid w:val="003D5441"/>
    <w:rsid w:val="003E206A"/>
    <w:rsid w:val="00432D19"/>
    <w:rsid w:val="004402C2"/>
    <w:rsid w:val="00487F34"/>
    <w:rsid w:val="004B08E3"/>
    <w:rsid w:val="004D2001"/>
    <w:rsid w:val="004E3524"/>
    <w:rsid w:val="00512350"/>
    <w:rsid w:val="00552990"/>
    <w:rsid w:val="006154F3"/>
    <w:rsid w:val="00666C38"/>
    <w:rsid w:val="006A4E7F"/>
    <w:rsid w:val="006C7A35"/>
    <w:rsid w:val="006D37C0"/>
    <w:rsid w:val="006F3640"/>
    <w:rsid w:val="007443E8"/>
    <w:rsid w:val="007446CE"/>
    <w:rsid w:val="007911CB"/>
    <w:rsid w:val="007C0D2D"/>
    <w:rsid w:val="007E1AA7"/>
    <w:rsid w:val="008017A8"/>
    <w:rsid w:val="008169EF"/>
    <w:rsid w:val="00864D71"/>
    <w:rsid w:val="008B01C7"/>
    <w:rsid w:val="009021BF"/>
    <w:rsid w:val="009C2B0B"/>
    <w:rsid w:val="00A00954"/>
    <w:rsid w:val="00A37630"/>
    <w:rsid w:val="00A42E4F"/>
    <w:rsid w:val="00A7213B"/>
    <w:rsid w:val="00AA78E6"/>
    <w:rsid w:val="00AE4E2B"/>
    <w:rsid w:val="00AF741A"/>
    <w:rsid w:val="00B90983"/>
    <w:rsid w:val="00BB399C"/>
    <w:rsid w:val="00C10C98"/>
    <w:rsid w:val="00C559CF"/>
    <w:rsid w:val="00C66858"/>
    <w:rsid w:val="00C81311"/>
    <w:rsid w:val="00C9051B"/>
    <w:rsid w:val="00C925CC"/>
    <w:rsid w:val="00C92ED7"/>
    <w:rsid w:val="00CA00DA"/>
    <w:rsid w:val="00CD53E1"/>
    <w:rsid w:val="00CF5F03"/>
    <w:rsid w:val="00D05AD8"/>
    <w:rsid w:val="00D05C19"/>
    <w:rsid w:val="00D44E31"/>
    <w:rsid w:val="00D72DD1"/>
    <w:rsid w:val="00DA6C48"/>
    <w:rsid w:val="00DE7BD2"/>
    <w:rsid w:val="00E53F82"/>
    <w:rsid w:val="00EE65F0"/>
    <w:rsid w:val="00FB0715"/>
    <w:rsid w:val="14E235FD"/>
    <w:rsid w:val="3D1F1497"/>
    <w:rsid w:val="62A5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Picture caption|1_"/>
    <w:basedOn w:val="5"/>
    <w:link w:val="8"/>
    <w:qFormat/>
    <w:uiPriority w:val="0"/>
    <w:rPr>
      <w:rFonts w:ascii="宋体" w:hAnsi="宋体" w:eastAsia="宋体" w:cs="宋体"/>
      <w:sz w:val="12"/>
      <w:szCs w:val="12"/>
      <w:lang w:val="zh-TW" w:eastAsia="zh-TW" w:bidi="zh-TW"/>
    </w:rPr>
  </w:style>
  <w:style w:type="paragraph" w:customStyle="1" w:styleId="8">
    <w:name w:val="Picture caption|1"/>
    <w:basedOn w:val="1"/>
    <w:link w:val="7"/>
    <w:uiPriority w:val="0"/>
    <w:rPr>
      <w:rFonts w:ascii="宋体" w:hAnsi="宋体" w:eastAsia="宋体" w:cs="宋体"/>
      <w:color w:val="auto"/>
      <w:kern w:val="2"/>
      <w:sz w:val="12"/>
      <w:szCs w:val="12"/>
      <w:lang w:val="zh-TW" w:eastAsia="zh-TW" w:bidi="zh-TW"/>
    </w:rPr>
  </w:style>
  <w:style w:type="character" w:customStyle="1" w:styleId="9">
    <w:name w:val="Body text|1_"/>
    <w:basedOn w:val="5"/>
    <w:link w:val="10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after="120" w:line="360" w:lineRule="auto"/>
    </w:pPr>
    <w:rPr>
      <w:rFonts w:ascii="宋体" w:hAnsi="宋体" w:eastAsia="宋体" w:cs="宋体"/>
      <w:color w:val="auto"/>
      <w:kern w:val="2"/>
      <w:sz w:val="20"/>
      <w:szCs w:val="20"/>
      <w:lang w:val="zh-TW" w:eastAsia="zh-TW" w:bidi="zh-TW"/>
    </w:rPr>
  </w:style>
  <w:style w:type="character" w:customStyle="1" w:styleId="11">
    <w:name w:val="Body text|2_"/>
    <w:basedOn w:val="5"/>
    <w:link w:val="12"/>
    <w:qFormat/>
    <w:uiPriority w:val="0"/>
    <w:rPr>
      <w:sz w:val="22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spacing w:after="130"/>
    </w:pPr>
    <w:rPr>
      <w:rFonts w:asciiTheme="minorHAnsi" w:hAnsiTheme="minorHAnsi" w:eastAsiaTheme="minorEastAsia" w:cstheme="minorBidi"/>
      <w:color w:val="auto"/>
      <w:kern w:val="2"/>
      <w:sz w:val="22"/>
      <w:szCs w:val="22"/>
      <w:lang w:val="zh-TW" w:eastAsia="zh-TW" w:bidi="zh-TW"/>
    </w:rPr>
  </w:style>
  <w:style w:type="character" w:customStyle="1" w:styleId="13">
    <w:name w:val="Heading #1|1_"/>
    <w:basedOn w:val="5"/>
    <w:link w:val="14"/>
    <w:qFormat/>
    <w:uiPriority w:val="0"/>
    <w:rPr>
      <w:rFonts w:ascii="宋体" w:hAnsi="宋体" w:eastAsia="宋体" w:cs="宋体"/>
      <w:color w:val="D1232A"/>
      <w:sz w:val="60"/>
      <w:szCs w:val="60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210"/>
      <w:outlineLvl w:val="0"/>
    </w:pPr>
    <w:rPr>
      <w:rFonts w:ascii="宋体" w:hAnsi="宋体" w:eastAsia="宋体" w:cs="宋体"/>
      <w:color w:val="D1232A"/>
      <w:kern w:val="2"/>
      <w:sz w:val="60"/>
      <w:szCs w:val="60"/>
      <w:lang w:val="zh-TW" w:eastAsia="zh-TW" w:bidi="zh-TW"/>
    </w:rPr>
  </w:style>
  <w:style w:type="character" w:customStyle="1" w:styleId="15">
    <w:name w:val="Heading #2|1_"/>
    <w:basedOn w:val="5"/>
    <w:link w:val="16"/>
    <w:qFormat/>
    <w:uiPriority w:val="0"/>
    <w:rPr>
      <w:rFonts w:ascii="宋体" w:hAnsi="宋体" w:eastAsia="宋体" w:cs="宋体"/>
      <w:color w:val="D1232A"/>
      <w:sz w:val="32"/>
      <w:szCs w:val="32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spacing w:after="100"/>
      <w:jc w:val="center"/>
      <w:outlineLvl w:val="1"/>
    </w:pPr>
    <w:rPr>
      <w:rFonts w:ascii="宋体" w:hAnsi="宋体" w:eastAsia="宋体" w:cs="宋体"/>
      <w:color w:val="D1232A"/>
      <w:kern w:val="2"/>
      <w:sz w:val="32"/>
      <w:szCs w:val="32"/>
      <w:lang w:val="zh-TW" w:eastAsia="zh-TW" w:bidi="zh-TW"/>
    </w:rPr>
  </w:style>
  <w:style w:type="character" w:customStyle="1" w:styleId="17">
    <w:name w:val="Other|1_"/>
    <w:basedOn w:val="5"/>
    <w:link w:val="18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after="120" w:line="360" w:lineRule="auto"/>
    </w:pPr>
    <w:rPr>
      <w:rFonts w:ascii="宋体" w:hAnsi="宋体" w:eastAsia="宋体" w:cs="宋体"/>
      <w:color w:val="auto"/>
      <w:kern w:val="2"/>
      <w:sz w:val="20"/>
      <w:szCs w:val="20"/>
      <w:lang w:val="zh-TW" w:eastAsia="zh-TW" w:bidi="zh-TW"/>
    </w:rPr>
  </w:style>
  <w:style w:type="character" w:customStyle="1" w:styleId="19">
    <w:name w:val="页眉 字符"/>
    <w:basedOn w:val="5"/>
    <w:link w:val="3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20">
    <w:name w:val="页脚 字符"/>
    <w:basedOn w:val="5"/>
    <w:link w:val="2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1135</Words>
  <Characters>1339</Characters>
  <Lines>80</Lines>
  <Paragraphs>68</Paragraphs>
  <TotalTime>286</TotalTime>
  <ScaleCrop>false</ScaleCrop>
  <LinksUpToDate>false</LinksUpToDate>
  <CharactersWithSpaces>1413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2023-01-16T08:05:00Z</dcterms:created>
  <dc:creator>kong xi</dc:creator>
  <cp:lastModifiedBy>天河紫英</cp:lastModifiedBy>
  <cp:lastPrinted>2025-09-18T06:46:00Z</cp:lastPrinted>
  <dcterms:modified xsi:type="dcterms:W3CDTF">2025-10-11T02:22:57Z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eyJoZGlkIjoiMGU1NTQyZTBmOGRlNGRmMTIxNjlkMWZhNzA0NjgxMTUiLCJ1c2VySWQiOiIxNDQ3NjE1NTc5In0=</vt:lpwstr>
  </property>
  <property fmtid="{D5CDD505-2E9C-101B-9397-08002B2CF9AE}" pid="3" name="KSOProductBuildVer">
    <vt:lpwstr>2052-12.1.0.18276</vt:lpwstr>
  </property>
  <property fmtid="{D5CDD505-2E9C-101B-9397-08002B2CF9AE}" pid="4" name="ICV">
    <vt:lpwstr>53DD63E2AC5648F7AF5489207D2270D6_13</vt:lpwstr>
  </property>
</Properties>
</file>